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7202BF" w:rsidP="00917242">
      <w:pPr>
        <w:pStyle w:val="Titolo2"/>
        <w:rPr>
          <w:bCs/>
          <w:szCs w:val="32"/>
        </w:rPr>
      </w:pPr>
      <w:r w:rsidRPr="007202B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21114D" w:rsidRDefault="0021114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</w:p>
    <w:p w:rsidR="00C223DE" w:rsidRDefault="00A85A7D" w:rsidP="005760A2">
      <w:pPr>
        <w:spacing w:after="160" w:line="259" w:lineRule="auto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</w:t>
      </w:r>
      <w:r w:rsidR="005760A2">
        <w:rPr>
          <w:rFonts w:eastAsia="Calibri"/>
          <w:spacing w:val="0"/>
          <w:szCs w:val="24"/>
          <w:lang w:eastAsia="en-US"/>
        </w:rPr>
        <w:t>1921/c1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D82B9B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D82B9B">
        <w:rPr>
          <w:rFonts w:eastAsia="Calibri"/>
          <w:spacing w:val="0"/>
          <w:szCs w:val="24"/>
          <w:lang w:eastAsia="en-US"/>
        </w:rPr>
        <w:t>, 22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  <w:bookmarkStart w:id="0" w:name="_GoBack"/>
      <w:bookmarkEnd w:id="0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 w:rsidR="003366E4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3366E4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</w:t>
      </w:r>
      <w:r w:rsidR="00A5489A">
        <w:rPr>
          <w:rFonts w:ascii="Helvetica" w:hAnsi="Helvetica" w:cs="Helvetica"/>
          <w:color w:val="222222"/>
          <w:spacing w:val="0"/>
          <w:sz w:val="22"/>
          <w:szCs w:val="22"/>
        </w:rPr>
        <w:t>Cagnazzo Addolorata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 w:rsidR="00E52E63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responsabile di plesso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.  </w:t>
      </w:r>
      <w:proofErr w:type="spellStart"/>
      <w:r w:rsidR="00675238">
        <w:rPr>
          <w:rFonts w:ascii="Helvetica" w:hAnsi="Helvetica" w:cs="Helvetica"/>
          <w:color w:val="222222"/>
          <w:spacing w:val="0"/>
          <w:sz w:val="22"/>
          <w:szCs w:val="22"/>
        </w:rPr>
        <w:t>Cagnazzo</w:t>
      </w:r>
      <w:proofErr w:type="spellEnd"/>
      <w:r w:rsidR="0067523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Addolorata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5760A2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5760A2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665230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l’i</w:t>
      </w:r>
      <w:r w:rsidR="00A5489A">
        <w:rPr>
          <w:rFonts w:ascii="Helvetica" w:hAnsi="Helvetica" w:cs="Helvetica"/>
          <w:color w:val="222222"/>
          <w:spacing w:val="0"/>
          <w:sz w:val="22"/>
          <w:szCs w:val="22"/>
        </w:rPr>
        <w:t>nsegnante Cagnazzo Addolorata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</w:t>
      </w:r>
      <w:r w:rsidR="00E52E63" w:rsidRP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plesso dell</w:t>
      </w:r>
      <w:r w:rsidR="00665230">
        <w:rPr>
          <w:rFonts w:ascii="Helvetica" w:hAnsi="Helvetica" w:cs="Helvetica"/>
          <w:b/>
          <w:color w:val="222222"/>
          <w:spacing w:val="0"/>
          <w:sz w:val="22"/>
          <w:szCs w:val="22"/>
        </w:rPr>
        <w:t>a</w:t>
      </w:r>
      <w:r w:rsidR="00A5489A">
        <w:rPr>
          <w:rFonts w:ascii="Helvetica" w:hAnsi="Helvetica" w:cs="Helvetica"/>
          <w:b/>
          <w:color w:val="222222"/>
          <w:spacing w:val="0"/>
          <w:sz w:val="22"/>
          <w:szCs w:val="22"/>
        </w:rPr>
        <w:t xml:space="preserve"> Scuola dell’Infanzia di via Menotti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</w:p>
    <w:p w:rsidR="00A85A7D" w:rsidRP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E52E63" w:rsidRDefault="00E52E63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57E0B" w:rsidRDefault="00A57E0B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5760A2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5760A2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E52E63" w:rsidRDefault="00E52E63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docente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responsabile di plesso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delegata dal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Dirigente scolastico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alle seguenti funzioni: </w:t>
      </w:r>
    </w:p>
    <w:p w:rsidR="00E52E63" w:rsidRDefault="00A5489A" w:rsidP="00E52E63">
      <w:pPr>
        <w:pStyle w:val="Paragrafoelenco"/>
        <w:numPr>
          <w:ilvl w:val="0"/>
          <w:numId w:val="6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>
        <w:rPr>
          <w:rFonts w:ascii="Helvetica" w:hAnsi="Helvetica" w:cs="Helvetica"/>
          <w:color w:val="222222"/>
        </w:rPr>
        <w:t xml:space="preserve"> Gestione della sede, </w:t>
      </w:r>
      <w:r w:rsidR="00E52E63">
        <w:rPr>
          <w:rFonts w:ascii="Helvetica" w:hAnsi="Helvetica" w:cs="Helvetica"/>
          <w:color w:val="222222"/>
        </w:rPr>
        <w:t>in particolare:</w:t>
      </w:r>
    </w:p>
    <w:p w:rsidR="00A85A7D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 xml:space="preserve">controllo delle </w:t>
      </w:r>
      <w:r w:rsidR="00A85A7D" w:rsidRPr="007B74F9">
        <w:rPr>
          <w:rFonts w:ascii="Helvetica" w:hAnsi="Helvetica" w:cs="Helvetica"/>
          <w:color w:val="222222"/>
        </w:rPr>
        <w:t xml:space="preserve"> necessità str</w:t>
      </w:r>
      <w:r w:rsidRPr="007B74F9">
        <w:rPr>
          <w:rFonts w:ascii="Helvetica" w:hAnsi="Helvetica" w:cs="Helvetica"/>
          <w:color w:val="222222"/>
        </w:rPr>
        <w:t>utturali e didattiche del plesso, riferendo al dirigente sul suo andamento;</w:t>
      </w:r>
    </w:p>
    <w:p w:rsidR="00E52E63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verifica  di situazioni inerenti l’igiene</w:t>
      </w:r>
      <w:r w:rsidR="007B74F9">
        <w:rPr>
          <w:rFonts w:ascii="Helvetica" w:hAnsi="Helvetica" w:cs="Helvetica"/>
          <w:color w:val="222222"/>
        </w:rPr>
        <w:t xml:space="preserve"> e la sicurezza</w:t>
      </w:r>
      <w:r w:rsidRPr="007B74F9">
        <w:rPr>
          <w:rFonts w:ascii="Helvetica" w:hAnsi="Helvetica" w:cs="Helvetica"/>
          <w:color w:val="222222"/>
        </w:rPr>
        <w:t xml:space="preserve"> della struttura;</w:t>
      </w:r>
    </w:p>
    <w:p w:rsidR="00E52E63" w:rsidRPr="007B74F9" w:rsidRDefault="00E52E63" w:rsidP="007B74F9">
      <w:pPr>
        <w:pStyle w:val="Paragrafoelenco"/>
        <w:numPr>
          <w:ilvl w:val="0"/>
          <w:numId w:val="9"/>
        </w:num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</w:rPr>
      </w:pPr>
      <w:r w:rsidRPr="007B74F9">
        <w:rPr>
          <w:rFonts w:ascii="Helvetica" w:hAnsi="Helvetica" w:cs="Helvetica"/>
          <w:color w:val="222222"/>
        </w:rPr>
        <w:t>comunicazioni tempestive al Dirigente Scolastico su situazioni di particolare interesse (sicurezza</w:t>
      </w:r>
      <w:r w:rsidR="007B74F9">
        <w:rPr>
          <w:rFonts w:ascii="Helvetica" w:hAnsi="Helvetica" w:cs="Helvetica"/>
          <w:color w:val="222222"/>
        </w:rPr>
        <w:t>, igiene</w:t>
      </w:r>
      <w:r w:rsidRPr="007B74F9">
        <w:rPr>
          <w:rFonts w:ascii="Helvetica" w:hAnsi="Helvetica" w:cs="Helvetica"/>
          <w:color w:val="222222"/>
        </w:rPr>
        <w:t xml:space="preserve"> e vigilanza sui minori)</w:t>
      </w:r>
      <w:r w:rsidR="007B74F9">
        <w:rPr>
          <w:rFonts w:ascii="Helvetica" w:hAnsi="Helvetica" w:cs="Helvetica"/>
          <w:color w:val="222222"/>
        </w:rPr>
        <w:t>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one con il Dirigente scolastico e il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presentazioni per le riunioni collegiali;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funzione di segretario verbalizzante delle ri</w:t>
      </w:r>
      <w:r w:rsidR="00E52E63">
        <w:rPr>
          <w:rFonts w:ascii="Helvetica" w:hAnsi="Helvetica" w:cs="Helvetica"/>
          <w:color w:val="222222"/>
          <w:spacing w:val="0"/>
          <w:sz w:val="22"/>
          <w:szCs w:val="22"/>
        </w:rPr>
        <w:t>unioni con i genitori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le indicazioni dei docenti e del personale A.T.A.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</w:t>
      </w:r>
      <w:r w:rsidR="00A462DA">
        <w:rPr>
          <w:rFonts w:ascii="Helvetica" w:hAnsi="Helvetica" w:cs="Helvetica"/>
          <w:color w:val="222222"/>
          <w:spacing w:val="0"/>
          <w:sz w:val="22"/>
          <w:szCs w:val="22"/>
        </w:rPr>
        <w:t xml:space="preserve"> (Staff)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</w:t>
      </w:r>
      <w:r w:rsidR="00A5489A">
        <w:rPr>
          <w:rFonts w:ascii="Helvetica" w:hAnsi="Helvetica" w:cs="Helvetica"/>
          <w:color w:val="222222"/>
          <w:spacing w:val="0"/>
          <w:sz w:val="22"/>
          <w:szCs w:val="22"/>
        </w:rPr>
        <w:t>/sezioni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 primo collaboratore,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Mantiene, in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sieme al primo collaboratore, rapporti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Segue le iscrizioni 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e i trasferimenti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degli alunni;</w:t>
      </w:r>
    </w:p>
    <w:p w:rsidR="00A85A7D" w:rsidRPr="00A85A7D" w:rsidRDefault="00880E25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Predispone, insieme al primo collaboratore,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questionari e modulistica interna;</w:t>
      </w:r>
    </w:p>
    <w:p w:rsidR="00A85A7D" w:rsidRPr="007B74F9" w:rsidRDefault="00A85A7D" w:rsidP="007B74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7B74F9" w:rsidRDefault="007B74F9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Autorizza permessi brevi, garantendo, ai sensi della normativa vigente, il recupero delle ore di permesso concesse;</w:t>
      </w: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5760A2" w:rsidRPr="00A85A7D" w:rsidRDefault="005760A2" w:rsidP="005760A2">
      <w:pPr>
        <w:shd w:val="clear" w:color="auto" w:fill="FFFFFF"/>
        <w:spacing w:before="100" w:beforeAutospacing="1" w:after="100" w:afterAutospacing="1" w:line="360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880E2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7B74F9">
        <w:rPr>
          <w:rFonts w:ascii="Helvetica" w:hAnsi="Helvetica" w:cs="Helvetica"/>
          <w:color w:val="222222"/>
          <w:spacing w:val="0"/>
          <w:sz w:val="22"/>
          <w:szCs w:val="22"/>
        </w:rPr>
        <w:t xml:space="preserve"> responsabile di plesso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in caso </w:t>
      </w:r>
      <w:r w:rsidR="00880E25">
        <w:rPr>
          <w:rFonts w:ascii="Helvetica" w:hAnsi="Helvetica" w:cs="Helvetica"/>
          <w:color w:val="222222"/>
          <w:spacing w:val="0"/>
          <w:sz w:val="22"/>
          <w:szCs w:val="22"/>
        </w:rPr>
        <w:t>di sostituzione dello scrivente e del primo collaboratore,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A462DA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La docente responsabile di plesso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Pr="00A85A7D" w:rsidRDefault="00C223DE" w:rsidP="005760A2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18"/>
          <w:szCs w:val="18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A85A7D" w:rsidRDefault="00A85A7D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033C7" w:rsidRDefault="00F033C7" w:rsidP="00F033C7">
      <w:pPr>
        <w:spacing w:after="160" w:line="259" w:lineRule="auto"/>
        <w:jc w:val="right"/>
        <w:rPr>
          <w:rFonts w:ascii="Calibri" w:eastAsia="Calibri" w:hAnsi="Calibri"/>
          <w:spacing w:val="0"/>
          <w:szCs w:val="24"/>
          <w:lang w:eastAsia="en-US"/>
        </w:rPr>
      </w:pPr>
    </w:p>
    <w:p w:rsidR="002B66D1" w:rsidRDefault="002B66D1" w:rsidP="002B66D1">
      <w:pPr>
        <w:spacing w:line="360" w:lineRule="auto"/>
        <w:rPr>
          <w:b/>
          <w:spacing w:val="0"/>
          <w:szCs w:val="24"/>
          <w:u w:val="single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14791"/>
    <w:multiLevelType w:val="hybridMultilevel"/>
    <w:tmpl w:val="DB8040B8"/>
    <w:lvl w:ilvl="0" w:tplc="B6881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45053"/>
    <w:multiLevelType w:val="hybridMultilevel"/>
    <w:tmpl w:val="919A62F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79EE"/>
    <w:multiLevelType w:val="hybridMultilevel"/>
    <w:tmpl w:val="DB86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41650"/>
    <w:multiLevelType w:val="hybridMultilevel"/>
    <w:tmpl w:val="33825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069B7"/>
    <w:rsid w:val="0002121B"/>
    <w:rsid w:val="0004690F"/>
    <w:rsid w:val="0009210B"/>
    <w:rsid w:val="000975B6"/>
    <w:rsid w:val="000B61A9"/>
    <w:rsid w:val="000E72F4"/>
    <w:rsid w:val="001D14E3"/>
    <w:rsid w:val="001E6337"/>
    <w:rsid w:val="00206BE4"/>
    <w:rsid w:val="0021114D"/>
    <w:rsid w:val="002B66D1"/>
    <w:rsid w:val="002F34AF"/>
    <w:rsid w:val="003366E4"/>
    <w:rsid w:val="00382098"/>
    <w:rsid w:val="003E7590"/>
    <w:rsid w:val="0040286D"/>
    <w:rsid w:val="004C4343"/>
    <w:rsid w:val="004D5308"/>
    <w:rsid w:val="004E4208"/>
    <w:rsid w:val="004F06F6"/>
    <w:rsid w:val="005760A2"/>
    <w:rsid w:val="005F4679"/>
    <w:rsid w:val="00632A79"/>
    <w:rsid w:val="006355C6"/>
    <w:rsid w:val="00644768"/>
    <w:rsid w:val="00665230"/>
    <w:rsid w:val="00675238"/>
    <w:rsid w:val="007202BF"/>
    <w:rsid w:val="007B74F9"/>
    <w:rsid w:val="007C4250"/>
    <w:rsid w:val="008539AD"/>
    <w:rsid w:val="00876BCB"/>
    <w:rsid w:val="00880E25"/>
    <w:rsid w:val="008876A7"/>
    <w:rsid w:val="008F0082"/>
    <w:rsid w:val="00917242"/>
    <w:rsid w:val="009B2B97"/>
    <w:rsid w:val="009D71F0"/>
    <w:rsid w:val="009F6406"/>
    <w:rsid w:val="00A2379C"/>
    <w:rsid w:val="00A462DA"/>
    <w:rsid w:val="00A5489A"/>
    <w:rsid w:val="00A57E0B"/>
    <w:rsid w:val="00A85A7D"/>
    <w:rsid w:val="00AA777A"/>
    <w:rsid w:val="00AC5932"/>
    <w:rsid w:val="00AD7983"/>
    <w:rsid w:val="00B657EE"/>
    <w:rsid w:val="00B951BD"/>
    <w:rsid w:val="00BB79BF"/>
    <w:rsid w:val="00C223DE"/>
    <w:rsid w:val="00C73E5E"/>
    <w:rsid w:val="00CC4F3A"/>
    <w:rsid w:val="00CD201C"/>
    <w:rsid w:val="00D74FA5"/>
    <w:rsid w:val="00D76791"/>
    <w:rsid w:val="00D82B9B"/>
    <w:rsid w:val="00DF6735"/>
    <w:rsid w:val="00E041EB"/>
    <w:rsid w:val="00E12DFB"/>
    <w:rsid w:val="00E52E63"/>
    <w:rsid w:val="00EA3FE4"/>
    <w:rsid w:val="00EC2D05"/>
    <w:rsid w:val="00EE5AE5"/>
    <w:rsid w:val="00EE5BED"/>
    <w:rsid w:val="00F033C7"/>
    <w:rsid w:val="00F47E91"/>
    <w:rsid w:val="00F92C8A"/>
    <w:rsid w:val="00FA7B67"/>
    <w:rsid w:val="00FA7E5F"/>
    <w:rsid w:val="00FE6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3</cp:revision>
  <cp:lastPrinted>2016-08-31T07:57:00Z</cp:lastPrinted>
  <dcterms:created xsi:type="dcterms:W3CDTF">2016-10-05T08:53:00Z</dcterms:created>
  <dcterms:modified xsi:type="dcterms:W3CDTF">2016-10-05T08:53:00Z</dcterms:modified>
</cp:coreProperties>
</file>